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185836" w:rsidTr="00185836">
        <w:tc>
          <w:tcPr>
            <w:tcW w:w="4927" w:type="dxa"/>
          </w:tcPr>
          <w:p w:rsidR="00185836" w:rsidRDefault="00185836" w:rsidP="008866FC">
            <w:pPr>
              <w:jc w:val="right"/>
            </w:pPr>
          </w:p>
        </w:tc>
        <w:tc>
          <w:tcPr>
            <w:tcW w:w="4927" w:type="dxa"/>
          </w:tcPr>
          <w:p w:rsidR="00185836" w:rsidRPr="006558F6" w:rsidRDefault="00185836" w:rsidP="008866FC">
            <w:pPr>
              <w:jc w:val="center"/>
            </w:pPr>
            <w:r w:rsidRPr="006558F6">
              <w:t>Приложение 1</w:t>
            </w:r>
          </w:p>
          <w:p w:rsidR="00185836" w:rsidRPr="006558F6" w:rsidRDefault="00185836" w:rsidP="008866FC">
            <w:pPr>
              <w:jc w:val="center"/>
            </w:pPr>
            <w:r w:rsidRPr="006558F6">
              <w:t xml:space="preserve">к приказу ГБУК г. </w:t>
            </w:r>
            <w:r w:rsidRPr="006558F6">
              <w:rPr>
                <w:rFonts w:eastAsia="Calibri"/>
                <w:color w:val="000000"/>
              </w:rPr>
              <w:t>Москвы</w:t>
            </w:r>
            <w:r w:rsidRPr="006558F6">
              <w:t xml:space="preserve"> «Театр кошек Куклачева»</w:t>
            </w:r>
          </w:p>
          <w:p w:rsidR="00185836" w:rsidRDefault="00185836" w:rsidP="008866FC">
            <w:pPr>
              <w:jc w:val="center"/>
            </w:pPr>
            <w:r>
              <w:t>от 18</w:t>
            </w:r>
            <w:r w:rsidRPr="006558F6">
              <w:t>.12</w:t>
            </w:r>
            <w:r>
              <w:t>.2020</w:t>
            </w:r>
            <w:r w:rsidRPr="006558F6">
              <w:t xml:space="preserve"> г. №</w:t>
            </w:r>
            <w:r>
              <w:t xml:space="preserve"> 16/АВ</w:t>
            </w:r>
          </w:p>
        </w:tc>
      </w:tr>
    </w:tbl>
    <w:p w:rsidR="00185836" w:rsidRDefault="00185836" w:rsidP="00185836">
      <w:pPr>
        <w:jc w:val="right"/>
      </w:pPr>
    </w:p>
    <w:p w:rsidR="00185836" w:rsidRPr="00A02864" w:rsidRDefault="00185836" w:rsidP="00185836">
      <w:pPr>
        <w:tabs>
          <w:tab w:val="left" w:pos="851"/>
        </w:tabs>
        <w:jc w:val="both"/>
      </w:pPr>
    </w:p>
    <w:p w:rsidR="00185836" w:rsidRPr="00A434FB" w:rsidRDefault="00185836" w:rsidP="00185836">
      <w:pPr>
        <w:jc w:val="center"/>
        <w:rPr>
          <w:b/>
        </w:rPr>
      </w:pPr>
      <w:r w:rsidRPr="00A434FB">
        <w:rPr>
          <w:b/>
        </w:rPr>
        <w:t xml:space="preserve">ПЛАН МЕРОПРИЯТИЙ </w:t>
      </w:r>
    </w:p>
    <w:p w:rsidR="00185836" w:rsidRPr="00A434FB" w:rsidRDefault="00185836" w:rsidP="00185836">
      <w:pPr>
        <w:jc w:val="center"/>
        <w:rPr>
          <w:b/>
          <w:color w:val="000000"/>
        </w:rPr>
      </w:pPr>
      <w:r w:rsidRPr="00A434FB">
        <w:rPr>
          <w:b/>
        </w:rPr>
        <w:t xml:space="preserve">по противодействию коррупции в </w:t>
      </w:r>
      <w:r w:rsidRPr="00A434FB">
        <w:rPr>
          <w:rFonts w:eastAsia="Calibri"/>
          <w:b/>
          <w:color w:val="000000"/>
        </w:rPr>
        <w:t>Государственно</w:t>
      </w:r>
      <w:r>
        <w:rPr>
          <w:rFonts w:eastAsia="Calibri"/>
          <w:b/>
          <w:color w:val="000000"/>
        </w:rPr>
        <w:t>м</w:t>
      </w:r>
      <w:r w:rsidRPr="00A434FB">
        <w:rPr>
          <w:rFonts w:eastAsia="Calibri"/>
          <w:b/>
          <w:color w:val="000000"/>
        </w:rPr>
        <w:t xml:space="preserve"> бюджетно</w:t>
      </w:r>
      <w:r>
        <w:rPr>
          <w:rFonts w:eastAsia="Calibri"/>
          <w:b/>
          <w:color w:val="000000"/>
        </w:rPr>
        <w:t>м</w:t>
      </w:r>
      <w:r w:rsidRPr="00A434FB">
        <w:rPr>
          <w:rFonts w:eastAsia="Calibri"/>
          <w:b/>
          <w:color w:val="000000"/>
        </w:rPr>
        <w:t xml:space="preserve"> учреждени</w:t>
      </w:r>
      <w:r>
        <w:rPr>
          <w:rFonts w:eastAsia="Calibri"/>
          <w:b/>
          <w:color w:val="000000"/>
        </w:rPr>
        <w:t>и</w:t>
      </w:r>
      <w:r w:rsidRPr="00A434FB">
        <w:rPr>
          <w:rFonts w:eastAsia="Calibri"/>
          <w:b/>
          <w:color w:val="000000"/>
        </w:rPr>
        <w:t xml:space="preserve"> культуры города Москвы</w:t>
      </w:r>
      <w:r w:rsidRPr="00A434FB">
        <w:rPr>
          <w:b/>
          <w:color w:val="000000"/>
        </w:rPr>
        <w:t xml:space="preserve"> «</w:t>
      </w:r>
      <w:r>
        <w:rPr>
          <w:b/>
          <w:color w:val="000000"/>
        </w:rPr>
        <w:t>Театр кошек Куклачева</w:t>
      </w:r>
      <w:r w:rsidRPr="00A434FB">
        <w:rPr>
          <w:b/>
          <w:color w:val="000000"/>
        </w:rPr>
        <w:t xml:space="preserve">» на </w:t>
      </w:r>
      <w:r>
        <w:rPr>
          <w:b/>
          <w:color w:val="000000"/>
        </w:rPr>
        <w:t>2021-2023</w:t>
      </w:r>
      <w:r w:rsidRPr="00A434FB">
        <w:rPr>
          <w:b/>
          <w:color w:val="000000"/>
        </w:rPr>
        <w:t xml:space="preserve"> годы</w:t>
      </w:r>
    </w:p>
    <w:p w:rsidR="00185836" w:rsidRPr="00A434FB" w:rsidRDefault="00185836" w:rsidP="00185836">
      <w:pPr>
        <w:jc w:val="center"/>
        <w:rPr>
          <w:b/>
          <w:color w:val="000000"/>
        </w:rPr>
      </w:pPr>
    </w:p>
    <w:p w:rsidR="00185836" w:rsidRPr="00167847" w:rsidRDefault="00185836" w:rsidP="0018583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847">
        <w:rPr>
          <w:rFonts w:ascii="Times New Roman" w:hAnsi="Times New Roman" w:cs="Times New Roman"/>
          <w:sz w:val="24"/>
          <w:szCs w:val="24"/>
        </w:rPr>
        <w:t>Настоящий План мероприятий по противодействию коррупции ГБУК г. Москвы «Театр кошек Куклачева» (далее – «План») разработан на основании положений Конституции Российской Федерации, Указа Президента Российской Федерации от «07» мая 2012 года №597 «О мероприятиях по реализации государственной социальной политики» и иных нормативных правовых актов Российской Федерации, города Москвы.</w:t>
      </w:r>
    </w:p>
    <w:p w:rsidR="00185836" w:rsidRPr="00167847" w:rsidRDefault="00185836" w:rsidP="0018583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847">
        <w:rPr>
          <w:rFonts w:ascii="Times New Roman" w:hAnsi="Times New Roman" w:cs="Times New Roman"/>
          <w:sz w:val="24"/>
          <w:szCs w:val="24"/>
        </w:rPr>
        <w:t>Целью реализации предусмотренных настоящим Планом мероприятий является создание в ГБУК г. Москвы «Театр кошек Куклачева» (далее – «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67847">
        <w:rPr>
          <w:rFonts w:ascii="Times New Roman" w:hAnsi="Times New Roman" w:cs="Times New Roman"/>
          <w:sz w:val="24"/>
          <w:szCs w:val="24"/>
        </w:rPr>
        <w:t>») условий, исключающих возможность совершения рабо</w:t>
      </w:r>
      <w:bookmarkStart w:id="0" w:name="_GoBack"/>
      <w:bookmarkEnd w:id="0"/>
      <w:r w:rsidRPr="00167847">
        <w:rPr>
          <w:rFonts w:ascii="Times New Roman" w:hAnsi="Times New Roman" w:cs="Times New Roman"/>
          <w:sz w:val="24"/>
          <w:szCs w:val="24"/>
        </w:rPr>
        <w:t xml:space="preserve">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действий (бездействия), содержащих признаки правонарушений и (или) преступлений коррупционного характера; обеспечивающих возможность незамедлительного выявления и своевременного предотвращения конфликтов интересов, возможными последствиями которых может быть совершение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действий коррупционного характера или допущение ими необоснованного бездействия в целях реализации каких-либо личных, противоречащих интересам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интересов, в том числе непреднамеренное совершение таких действий (бездействия); </w:t>
      </w:r>
      <w:proofErr w:type="gramStart"/>
      <w:r w:rsidRPr="00167847">
        <w:rPr>
          <w:rFonts w:ascii="Times New Roman" w:hAnsi="Times New Roman" w:cs="Times New Roman"/>
          <w:sz w:val="24"/>
          <w:szCs w:val="24"/>
        </w:rPr>
        <w:t xml:space="preserve">исключающих возможность нарушения прав и законных интересов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, а равно иных третьих лиц в результате совершения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действий (бездействия) коррупционного характера; обеспечивающих максимальный уровень доверия к </w:t>
      </w:r>
      <w:r>
        <w:rPr>
          <w:rFonts w:ascii="Times New Roman" w:hAnsi="Times New Roman" w:cs="Times New Roman"/>
          <w:sz w:val="24"/>
          <w:szCs w:val="24"/>
        </w:rPr>
        <w:t>Учреждению</w:t>
      </w:r>
      <w:r w:rsidRPr="00167847">
        <w:rPr>
          <w:rFonts w:ascii="Times New Roman" w:hAnsi="Times New Roman" w:cs="Times New Roman"/>
          <w:sz w:val="24"/>
          <w:szCs w:val="24"/>
        </w:rPr>
        <w:t xml:space="preserve">, работникам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со стороны потенциальных потребителей оказываемых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67847">
        <w:rPr>
          <w:rFonts w:ascii="Times New Roman" w:hAnsi="Times New Roman" w:cs="Times New Roman"/>
          <w:sz w:val="24"/>
          <w:szCs w:val="24"/>
        </w:rPr>
        <w:t xml:space="preserve"> услуг (зрителей, посетителей и т.п.), контрагентов по совершаемым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167847">
        <w:rPr>
          <w:rFonts w:ascii="Times New Roman" w:hAnsi="Times New Roman" w:cs="Times New Roman"/>
          <w:sz w:val="24"/>
          <w:szCs w:val="24"/>
        </w:rPr>
        <w:t xml:space="preserve"> хозяйственным операциям, представителей общественности.</w:t>
      </w:r>
      <w:proofErr w:type="gramEnd"/>
    </w:p>
    <w:p w:rsidR="00185836" w:rsidRPr="00167847" w:rsidRDefault="00185836" w:rsidP="0018583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7847">
        <w:rPr>
          <w:rFonts w:ascii="Times New Roman" w:hAnsi="Times New Roman" w:cs="Times New Roman"/>
          <w:sz w:val="24"/>
          <w:szCs w:val="24"/>
        </w:rPr>
        <w:t xml:space="preserve">Настоящий План определяет основные этапы реализации антикоррупционной политики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67847">
        <w:rPr>
          <w:rFonts w:ascii="Times New Roman" w:hAnsi="Times New Roman" w:cs="Times New Roman"/>
          <w:sz w:val="24"/>
          <w:szCs w:val="24"/>
        </w:rPr>
        <w:t xml:space="preserve"> и перечень мероприятий по предотвращению коррупции в </w:t>
      </w:r>
      <w:r>
        <w:rPr>
          <w:rFonts w:ascii="Times New Roman" w:hAnsi="Times New Roman" w:cs="Times New Roman"/>
          <w:sz w:val="24"/>
          <w:szCs w:val="24"/>
        </w:rPr>
        <w:t>Учреждении, подлежащих реализации в 2021-2023 годах</w:t>
      </w:r>
      <w:r w:rsidRPr="00167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836" w:rsidRPr="00A434FB" w:rsidRDefault="00185836" w:rsidP="001858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75"/>
      </w:tblGrid>
      <w:tr w:rsidR="00185836" w:rsidRPr="00A434FB" w:rsidTr="00185836">
        <w:tc>
          <w:tcPr>
            <w:tcW w:w="675" w:type="dxa"/>
          </w:tcPr>
          <w:p w:rsidR="00185836" w:rsidRPr="00765840" w:rsidRDefault="00185836" w:rsidP="008866F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65840">
              <w:rPr>
                <w:b/>
              </w:rPr>
              <w:t>№</w:t>
            </w:r>
          </w:p>
          <w:p w:rsidR="00185836" w:rsidRPr="00765840" w:rsidRDefault="00185836" w:rsidP="008866FC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gramStart"/>
            <w:r w:rsidRPr="00765840">
              <w:rPr>
                <w:b/>
              </w:rPr>
              <w:t>п</w:t>
            </w:r>
            <w:proofErr w:type="gramEnd"/>
            <w:r w:rsidRPr="00765840">
              <w:rPr>
                <w:b/>
              </w:rPr>
              <w:t>/п</w:t>
            </w:r>
          </w:p>
        </w:tc>
        <w:tc>
          <w:tcPr>
            <w:tcW w:w="4395" w:type="dxa"/>
          </w:tcPr>
          <w:p w:rsidR="00185836" w:rsidRPr="00765840" w:rsidRDefault="00185836" w:rsidP="008866F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5840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185836" w:rsidRPr="00765840" w:rsidRDefault="00185836" w:rsidP="008866F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5840">
              <w:rPr>
                <w:b/>
              </w:rPr>
              <w:t>Срок исполнения</w:t>
            </w:r>
          </w:p>
        </w:tc>
        <w:tc>
          <w:tcPr>
            <w:tcW w:w="2375" w:type="dxa"/>
          </w:tcPr>
          <w:p w:rsidR="00185836" w:rsidRPr="00765840" w:rsidRDefault="00185836" w:rsidP="008866FC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65840">
              <w:rPr>
                <w:b/>
              </w:rPr>
              <w:t>Ответственный</w:t>
            </w:r>
          </w:p>
        </w:tc>
      </w:tr>
      <w:tr w:rsidR="00185836" w:rsidRPr="00A434FB" w:rsidTr="008866FC">
        <w:tc>
          <w:tcPr>
            <w:tcW w:w="9571" w:type="dxa"/>
            <w:gridSpan w:val="4"/>
          </w:tcPr>
          <w:p w:rsidR="00185836" w:rsidRPr="00C83385" w:rsidRDefault="00185836" w:rsidP="0018583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85">
              <w:rPr>
                <w:rFonts w:ascii="Times New Roman" w:hAnsi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1.1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 xml:space="preserve">Проведение на регулярной основе профилактических мероприятий направленных на противодействие коррупционных и иных правонарушений в Учреждении </w:t>
            </w:r>
          </w:p>
        </w:tc>
        <w:tc>
          <w:tcPr>
            <w:tcW w:w="2126" w:type="dxa"/>
          </w:tcPr>
          <w:p w:rsidR="00185836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 годов</w:t>
            </w:r>
            <w:r w:rsidRPr="00A434FB">
              <w:t xml:space="preserve">, 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>1 раз в полугодие</w:t>
            </w: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Pr="00D85AC4">
              <w:t>з</w:t>
            </w:r>
            <w:r>
              <w:t>а профилактику коррупционных и</w:t>
            </w:r>
            <w:r w:rsidRPr="00D85AC4">
              <w:t xml:space="preserve"> иных правонарушений</w:t>
            </w:r>
            <w:r>
              <w:t xml:space="preserve"> 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1.2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Проведение на регулярной основе профилактических мероприятий по соблюдению требований к служебному поведению сотрудников Учреждения и урегулированию конфликта интересов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D060E4">
              <w:t>ответственный</w:t>
            </w:r>
            <w:proofErr w:type="gramEnd"/>
            <w:r w:rsidRPr="00D060E4">
              <w:t xml:space="preserve"> з</w:t>
            </w:r>
            <w:r>
              <w:t>а профилактику коррупционных и</w:t>
            </w:r>
            <w:r w:rsidRPr="00D060E4">
              <w:t xml:space="preserve"> иных правонарушений 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1.</w:t>
            </w:r>
            <w:r>
              <w:t>3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 xml:space="preserve">Организация и проведение совещаний по этическому просвещению в целях формирования нетерпимого отношения к проявлениям коррупции, повышению </w:t>
            </w:r>
            <w:r w:rsidRPr="00A434FB">
              <w:lastRenderedPageBreak/>
              <w:t>уровня правосознания по недопущению фактов взяточничества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lastRenderedPageBreak/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>1 раз в полугодие</w:t>
            </w: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D060E4">
              <w:t>ответственный</w:t>
            </w:r>
            <w:proofErr w:type="gramEnd"/>
            <w:r w:rsidRPr="00D060E4">
              <w:t xml:space="preserve"> за профилактику коррупционных или иных </w:t>
            </w:r>
            <w:r w:rsidRPr="00D060E4">
              <w:lastRenderedPageBreak/>
              <w:t xml:space="preserve">правонарушений 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lastRenderedPageBreak/>
              <w:t>1.</w:t>
            </w:r>
            <w:r>
              <w:t>4</w:t>
            </w:r>
            <w:r w:rsidRPr="00A434FB">
              <w:t>.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 xml:space="preserve">Обеспечение эффективного </w:t>
            </w:r>
            <w:proofErr w:type="gramStart"/>
            <w:r w:rsidRPr="00A434FB">
              <w:t>контроля за</w:t>
            </w:r>
            <w:proofErr w:type="gramEnd"/>
            <w:r w:rsidRPr="00A434FB">
              <w:t xml:space="preserve"> соблюдением сотрудниками Учреждения ограничений, предусмотренных </w:t>
            </w:r>
            <w:r>
              <w:t>действующим законодательством, К</w:t>
            </w:r>
            <w:r w:rsidRPr="00A434FB">
              <w:t xml:space="preserve">одексом </w:t>
            </w:r>
            <w:r>
              <w:t xml:space="preserve">профессиональной этики </w:t>
            </w:r>
            <w:r w:rsidRPr="00A434FB">
              <w:t>работников Учреждения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D060E4">
              <w:t>ответственный</w:t>
            </w:r>
            <w:proofErr w:type="gramEnd"/>
            <w:r w:rsidRPr="00D060E4">
              <w:t xml:space="preserve"> за профилактику коррупционных или иных правонарушений 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1.</w:t>
            </w:r>
            <w:r>
              <w:t>5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Проведение мониторинга цен на товары, работы, услуги в целях формирования начальной (максимальной) цены контракта (договора)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Default="00185836" w:rsidP="008866FC">
            <w:r>
              <w:t>Контрактный управляющий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1.</w:t>
            </w:r>
            <w:r>
              <w:t>6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Ведение учета обращений граждан и юридических лиц на предмет наличия в них информации о фактах коррупции со стороны работников Учреждения, осуществление анализа указанных обращений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>Постоянно</w:t>
            </w: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755D94">
              <w:t>ответственный</w:t>
            </w:r>
            <w:proofErr w:type="gramEnd"/>
            <w:r w:rsidRPr="00755D94">
              <w:t xml:space="preserve"> з</w:t>
            </w:r>
            <w:r>
              <w:t>а профилактику коррупционных и</w:t>
            </w:r>
            <w:r w:rsidRPr="00755D94">
              <w:t xml:space="preserve"> иных правонарушений </w:t>
            </w:r>
          </w:p>
        </w:tc>
      </w:tr>
      <w:tr w:rsidR="00185836" w:rsidRPr="00283C17" w:rsidTr="00185836">
        <w:tc>
          <w:tcPr>
            <w:tcW w:w="6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 w:rsidRPr="00283C17">
              <w:t>1.7</w:t>
            </w:r>
          </w:p>
        </w:tc>
        <w:tc>
          <w:tcPr>
            <w:tcW w:w="439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 w:rsidRPr="00283C17">
              <w:t>Изучение нормативно-правовых актов и документов информационного характера в сфере противодействия коррупции и доведение информации до сведения работников Учреждения</w:t>
            </w:r>
          </w:p>
        </w:tc>
        <w:tc>
          <w:tcPr>
            <w:tcW w:w="2126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283C17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</w:t>
            </w:r>
            <w:r w:rsidRPr="00283C17">
              <w:t>годов</w:t>
            </w:r>
          </w:p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>
              <w:t>Юрисконсульт</w:t>
            </w:r>
          </w:p>
        </w:tc>
      </w:tr>
      <w:tr w:rsidR="00185836" w:rsidRPr="00A434FB" w:rsidTr="008866FC">
        <w:tc>
          <w:tcPr>
            <w:tcW w:w="9571" w:type="dxa"/>
            <w:gridSpan w:val="4"/>
          </w:tcPr>
          <w:p w:rsidR="00185836" w:rsidRPr="00C83385" w:rsidRDefault="00185836" w:rsidP="008866FC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85">
              <w:rPr>
                <w:rFonts w:ascii="Times New Roman" w:hAnsi="Times New Roman"/>
                <w:b/>
                <w:sz w:val="24"/>
                <w:szCs w:val="24"/>
              </w:rPr>
              <w:t>2. Экспертиза нормативных актов и их проектов в целях выявления в них положений, способствующих проявлению коррупции</w:t>
            </w:r>
          </w:p>
        </w:tc>
      </w:tr>
      <w:tr w:rsidR="00185836" w:rsidRPr="00283C17" w:rsidTr="00185836">
        <w:tc>
          <w:tcPr>
            <w:tcW w:w="6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 w:rsidRPr="00283C17">
              <w:t>2.1</w:t>
            </w:r>
          </w:p>
        </w:tc>
        <w:tc>
          <w:tcPr>
            <w:tcW w:w="439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 w:rsidRPr="00283C17">
              <w:t>Экспертиза нормативных актов и их проектов, разрабатываемых Учреждением в сфере противодействия коррупции</w:t>
            </w:r>
          </w:p>
        </w:tc>
        <w:tc>
          <w:tcPr>
            <w:tcW w:w="2126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283C17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</w:t>
            </w:r>
            <w:r w:rsidRPr="00283C17">
              <w:t>годов</w:t>
            </w:r>
          </w:p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>
              <w:t>Юрисконсульт</w:t>
            </w:r>
          </w:p>
        </w:tc>
      </w:tr>
      <w:tr w:rsidR="00185836" w:rsidRPr="00A434FB" w:rsidTr="008866FC">
        <w:tc>
          <w:tcPr>
            <w:tcW w:w="9571" w:type="dxa"/>
            <w:gridSpan w:val="4"/>
          </w:tcPr>
          <w:p w:rsidR="00185836" w:rsidRPr="00C83385" w:rsidRDefault="00185836" w:rsidP="001858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85">
              <w:rPr>
                <w:rFonts w:ascii="Times New Roman" w:hAnsi="Times New Roman"/>
                <w:b/>
                <w:sz w:val="24"/>
                <w:szCs w:val="24"/>
              </w:rPr>
              <w:t>Антикоррупционное просвещение, образование и пропаганда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Pr="00A434FB">
              <w:t>.1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Проведение мониторинга публикаций в средствах массовой информации о реализации антикоррупционной политики с целью обобщения и внедрения опыта противодействия коррупции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Юрисконсульт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Pr="00A434FB">
              <w:t>.2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Проведение разъяснительной работы среди работников Учреждения о законодательстве Российской Федерации по борьбе с коррупцией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Юрисконсульт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Pr="00A434FB">
              <w:t>.3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Информирование трудового коллектива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3E5FCA">
              <w:t>ответственный</w:t>
            </w:r>
            <w:proofErr w:type="gramEnd"/>
            <w:r w:rsidRPr="003E5FCA">
              <w:t xml:space="preserve"> за профилактику кор</w:t>
            </w:r>
            <w:r>
              <w:t>рупционных и</w:t>
            </w:r>
            <w:r w:rsidRPr="003E5FCA">
              <w:t xml:space="preserve"> иных правонарушений 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3</w:t>
            </w:r>
            <w:r w:rsidRPr="00A434FB">
              <w:t>.4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 xml:space="preserve">Оперативное информирование сотрудников о результатах служебных проверок, обстоятельствах совершения </w:t>
            </w:r>
            <w:r w:rsidRPr="00A434FB">
              <w:lastRenderedPageBreak/>
              <w:t>коррупционных поступков и мерах по отношению к виновным лицам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lastRenderedPageBreak/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Default="00185836" w:rsidP="008866FC">
            <w:proofErr w:type="gramStart"/>
            <w:r w:rsidRPr="003E5FCA">
              <w:t>ответственный</w:t>
            </w:r>
            <w:proofErr w:type="gramEnd"/>
            <w:r w:rsidRPr="003E5FCA">
              <w:t xml:space="preserve"> за профила</w:t>
            </w:r>
            <w:r>
              <w:t>ктику коррупционных и</w:t>
            </w:r>
            <w:r w:rsidRPr="003E5FCA">
              <w:t xml:space="preserve"> </w:t>
            </w:r>
            <w:r w:rsidRPr="003E5FCA">
              <w:lastRenderedPageBreak/>
              <w:t xml:space="preserve">иных правонарушений </w:t>
            </w:r>
          </w:p>
        </w:tc>
      </w:tr>
      <w:tr w:rsidR="00185836" w:rsidRPr="00A434FB" w:rsidTr="008866FC">
        <w:tc>
          <w:tcPr>
            <w:tcW w:w="9571" w:type="dxa"/>
            <w:gridSpan w:val="4"/>
          </w:tcPr>
          <w:p w:rsidR="00185836" w:rsidRPr="00C83385" w:rsidRDefault="00185836" w:rsidP="001858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Обеспечение прозрачности деятельности Учреждения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Pr="00A434FB">
              <w:t>.1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Поддержка в актуальном состоянии официального сайта Учреждения. Публикация в сети Интернет информации о деятельности Учреждения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Pr="00D85AC4">
              <w:t>з</w:t>
            </w:r>
            <w:r>
              <w:t>а профилактику коррупционных и</w:t>
            </w:r>
            <w:r w:rsidRPr="00D85AC4">
              <w:t xml:space="preserve"> иных правонарушений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Pr="00A434FB">
              <w:t>.2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 xml:space="preserve">Поддержание </w:t>
            </w:r>
            <w:r w:rsidRPr="00A434FB">
              <w:t xml:space="preserve">на официальном сайте Учреждения </w:t>
            </w:r>
            <w:r>
              <w:t xml:space="preserve">актуальной </w:t>
            </w:r>
            <w:r w:rsidRPr="00A434FB">
              <w:t xml:space="preserve">информации о структуре </w:t>
            </w:r>
            <w:r>
              <w:t>Учреждения</w:t>
            </w:r>
            <w:r w:rsidRPr="00A434FB">
              <w:t>, нормативно-правовых актах, регламентирующих деятельность Учреждения, о времени работы, адрес</w:t>
            </w:r>
            <w:r>
              <w:t>е</w:t>
            </w:r>
            <w:r w:rsidRPr="00A434FB">
              <w:t xml:space="preserve"> и телефон</w:t>
            </w:r>
            <w:r>
              <w:t>е</w:t>
            </w:r>
            <w:r w:rsidRPr="00A434FB">
              <w:t>, информации о вышестоящей организации, перечн</w:t>
            </w:r>
            <w:r>
              <w:t>е</w:t>
            </w:r>
            <w:r w:rsidRPr="00A434FB">
              <w:t xml:space="preserve"> государственных услуг, предоставляемых Учреждением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Pr="00D85AC4">
              <w:t>з</w:t>
            </w:r>
            <w:r>
              <w:t>а профилактику коррупционных и</w:t>
            </w:r>
            <w:r w:rsidRPr="00D85AC4">
              <w:t xml:space="preserve"> иных правонарушений</w:t>
            </w:r>
            <w:r>
              <w:t xml:space="preserve"> </w:t>
            </w:r>
          </w:p>
        </w:tc>
      </w:tr>
      <w:tr w:rsidR="00185836" w:rsidRPr="00A434FB" w:rsidTr="008866FC">
        <w:tc>
          <w:tcPr>
            <w:tcW w:w="9571" w:type="dxa"/>
            <w:gridSpan w:val="4"/>
          </w:tcPr>
          <w:p w:rsidR="00185836" w:rsidRPr="00C83385" w:rsidRDefault="00185836" w:rsidP="0018583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385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контрольных функций</w:t>
            </w:r>
          </w:p>
        </w:tc>
      </w:tr>
      <w:tr w:rsidR="00185836" w:rsidRPr="00283C17" w:rsidTr="00185836">
        <w:tc>
          <w:tcPr>
            <w:tcW w:w="6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Pr="00283C17">
              <w:t>.1</w:t>
            </w:r>
          </w:p>
        </w:tc>
        <w:tc>
          <w:tcPr>
            <w:tcW w:w="439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proofErr w:type="gramStart"/>
            <w:r w:rsidRPr="00283C17">
              <w:t>Осуществление систематического контроля за соблюдение порядка рассмотрения обращений граждан и/или работников Учреждения и анализа их содержания, а так же учёт принятых мер по своевременному выявлению и устранению причин нарушений прав и законных интересов граждан и соответствии положениям Федерального закона от 02.05.2006 г. №59 «О порядке рассмотрения обращений граждан Российской Федерации».</w:t>
            </w:r>
            <w:proofErr w:type="gramEnd"/>
          </w:p>
        </w:tc>
        <w:tc>
          <w:tcPr>
            <w:tcW w:w="2126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283C17">
              <w:t xml:space="preserve">В течение </w:t>
            </w:r>
            <w:r>
              <w:t>2021</w:t>
            </w:r>
            <w:r w:rsidRPr="00A434FB">
              <w:t xml:space="preserve"> – 20</w:t>
            </w:r>
            <w:r>
              <w:t>23</w:t>
            </w:r>
          </w:p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283C17">
              <w:t>По мере поступления</w:t>
            </w:r>
          </w:p>
        </w:tc>
        <w:tc>
          <w:tcPr>
            <w:tcW w:w="2375" w:type="dxa"/>
          </w:tcPr>
          <w:p w:rsidR="00185836" w:rsidRPr="00283C17" w:rsidRDefault="00185836" w:rsidP="008866FC">
            <w:pPr>
              <w:tabs>
                <w:tab w:val="center" w:pos="4677"/>
                <w:tab w:val="right" w:pos="9355"/>
              </w:tabs>
            </w:pPr>
            <w:r w:rsidRPr="00283C17">
              <w:t>Художественный руководитель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Pr="00A434FB">
              <w:t>.2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 xml:space="preserve">Организация эффективного </w:t>
            </w:r>
            <w:proofErr w:type="gramStart"/>
            <w:r w:rsidRPr="00A434FB">
              <w:t>контроля за</w:t>
            </w:r>
            <w:proofErr w:type="gramEnd"/>
            <w:r w:rsidRPr="00A434FB">
              <w:t xml:space="preserve"> соблюдением законодательства о защите персональных данных сотрудников Учреждения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Начальник отдела кадров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Pr="00A434FB">
              <w:t>.3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Осуществление контроля в Учреждении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>
              <w:t>В течение 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</w:t>
            </w:r>
          </w:p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Контрактный управляющий</w:t>
            </w:r>
          </w:p>
        </w:tc>
      </w:tr>
      <w:tr w:rsidR="00185836" w:rsidRPr="00A434FB" w:rsidTr="00185836">
        <w:tc>
          <w:tcPr>
            <w:tcW w:w="6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>
              <w:t>5</w:t>
            </w:r>
            <w:r w:rsidRPr="00A434FB">
              <w:t>.4</w:t>
            </w:r>
          </w:p>
        </w:tc>
        <w:tc>
          <w:tcPr>
            <w:tcW w:w="439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r w:rsidRPr="00A434FB">
              <w:t>Проведение служебных проверок по ставшим известным фак</w:t>
            </w:r>
            <w:r>
              <w:t>там коррупционных проявлений в У</w:t>
            </w:r>
            <w:r w:rsidRPr="00A434FB">
              <w:t>чреждении, в том числе на основании публикаций в средствах массовых информации</w:t>
            </w:r>
          </w:p>
        </w:tc>
        <w:tc>
          <w:tcPr>
            <w:tcW w:w="2126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  <w:jc w:val="center"/>
            </w:pPr>
            <w:r w:rsidRPr="00A434FB">
              <w:t>В те</w:t>
            </w:r>
            <w:r>
              <w:t>чение 2021</w:t>
            </w:r>
            <w:r w:rsidRPr="00A434FB">
              <w:t xml:space="preserve"> – 20</w:t>
            </w:r>
            <w:r>
              <w:t>23</w:t>
            </w:r>
            <w:r w:rsidRPr="00A434FB">
              <w:t xml:space="preserve"> годов, при выявлении коррупционных проявлений в Учреждении</w:t>
            </w:r>
          </w:p>
        </w:tc>
        <w:tc>
          <w:tcPr>
            <w:tcW w:w="2375" w:type="dxa"/>
          </w:tcPr>
          <w:p w:rsidR="00185836" w:rsidRPr="00A434FB" w:rsidRDefault="00185836" w:rsidP="008866FC">
            <w:pPr>
              <w:tabs>
                <w:tab w:val="center" w:pos="4677"/>
                <w:tab w:val="right" w:pos="9355"/>
              </w:tabs>
            </w:pPr>
            <w:proofErr w:type="gramStart"/>
            <w:r>
              <w:t>ответственный</w:t>
            </w:r>
            <w:proofErr w:type="gramEnd"/>
            <w:r>
              <w:t xml:space="preserve"> </w:t>
            </w:r>
            <w:r w:rsidRPr="00D85AC4">
              <w:t>за профилактику коррупционных или иных правонарушений</w:t>
            </w:r>
            <w:r>
              <w:t xml:space="preserve"> </w:t>
            </w:r>
          </w:p>
        </w:tc>
      </w:tr>
    </w:tbl>
    <w:p w:rsidR="00185836" w:rsidRPr="00FC2BD6" w:rsidRDefault="00185836" w:rsidP="00185836">
      <w:pPr>
        <w:rPr>
          <w:sz w:val="4"/>
          <w:szCs w:val="4"/>
        </w:rPr>
      </w:pPr>
    </w:p>
    <w:p w:rsidR="007923BF" w:rsidRDefault="00185836"/>
    <w:sectPr w:rsidR="0079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1B25"/>
    <w:multiLevelType w:val="hybridMultilevel"/>
    <w:tmpl w:val="A6CC4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75E9"/>
    <w:multiLevelType w:val="hybridMultilevel"/>
    <w:tmpl w:val="C930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36"/>
    <w:rsid w:val="00185836"/>
    <w:rsid w:val="00A05185"/>
    <w:rsid w:val="00C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5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8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858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SAgeeva</dc:creator>
  <cp:lastModifiedBy>SAgeeva</cp:lastModifiedBy>
  <cp:revision>1</cp:revision>
  <cp:lastPrinted>2021-03-11T13:08:00Z</cp:lastPrinted>
  <dcterms:created xsi:type="dcterms:W3CDTF">2021-03-11T13:07:00Z</dcterms:created>
  <dcterms:modified xsi:type="dcterms:W3CDTF">2021-03-11T13:09:00Z</dcterms:modified>
</cp:coreProperties>
</file>